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color w:val="0000ff"/>
          <w:sz w:val="32"/>
          <w:szCs w:val="32"/>
        </w:rPr>
      </w:pP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ELABORACIÓN DE RECURSOS EDUCATIVOS DIGITALES</w:t>
      </w:r>
    </w:p>
    <w:p w:rsidR="00000000" w:rsidDel="00000000" w:rsidP="00000000" w:rsidRDefault="00000000" w:rsidRPr="00000000" w14:paraId="00000002">
      <w:pPr>
        <w:jc w:val="center"/>
        <w:rPr>
          <w:b w:val="1"/>
          <w:color w:val="0000ff"/>
          <w:sz w:val="32"/>
          <w:szCs w:val="32"/>
        </w:rPr>
      </w:pPr>
      <w:r w:rsidDel="00000000" w:rsidR="00000000" w:rsidRPr="00000000">
        <w:rPr>
          <w:b w:val="1"/>
          <w:color w:val="0000ff"/>
          <w:sz w:val="32"/>
          <w:szCs w:val="32"/>
          <w:rtl w:val="0"/>
        </w:rPr>
        <w:t xml:space="preserve">FICHA DESCRIPTIVA</w:t>
      </w:r>
    </w:p>
    <w:p w:rsidR="00000000" w:rsidDel="00000000" w:rsidP="00000000" w:rsidRDefault="00000000" w:rsidRPr="00000000" w14:paraId="00000003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404040"/>
        </w:rPr>
      </w:pPr>
      <w:r w:rsidDel="00000000" w:rsidR="00000000" w:rsidRPr="00000000">
        <w:rPr>
          <w:color w:val="404040"/>
          <w:rtl w:val="0"/>
        </w:rPr>
        <w:t xml:space="preserve">Nombre Académico/a:</w:t>
      </w:r>
    </w:p>
    <w:p w:rsidR="00000000" w:rsidDel="00000000" w:rsidP="00000000" w:rsidRDefault="00000000" w:rsidRPr="00000000" w14:paraId="00000006">
      <w:pPr>
        <w:rPr>
          <w:color w:val="404040"/>
        </w:rPr>
      </w:pPr>
      <w:r w:rsidDel="00000000" w:rsidR="00000000" w:rsidRPr="00000000">
        <w:rPr>
          <w:color w:val="404040"/>
          <w:rtl w:val="0"/>
        </w:rPr>
        <w:t xml:space="preserve">Curso:</w:t>
      </w:r>
    </w:p>
    <w:p w:rsidR="00000000" w:rsidDel="00000000" w:rsidP="00000000" w:rsidRDefault="00000000" w:rsidRPr="00000000" w14:paraId="00000007">
      <w:pPr>
        <w:rPr>
          <w:color w:val="404040"/>
        </w:rPr>
      </w:pPr>
      <w:r w:rsidDel="00000000" w:rsidR="00000000" w:rsidRPr="00000000">
        <w:rPr>
          <w:color w:val="404040"/>
          <w:rtl w:val="0"/>
        </w:rPr>
        <w:t xml:space="preserve">Carrera:</w:t>
      </w:r>
    </w:p>
    <w:p w:rsidR="00000000" w:rsidDel="00000000" w:rsidP="00000000" w:rsidRDefault="00000000" w:rsidRPr="00000000" w14:paraId="00000008">
      <w:pPr>
        <w:rPr>
          <w:color w:val="404040"/>
        </w:rPr>
      </w:pPr>
      <w:r w:rsidDel="00000000" w:rsidR="00000000" w:rsidRPr="00000000">
        <w:rPr>
          <w:color w:val="404040"/>
          <w:rtl w:val="0"/>
        </w:rPr>
        <w:t xml:space="preserve">Facultad:</w:t>
      </w:r>
    </w:p>
    <w:p w:rsidR="00000000" w:rsidDel="00000000" w:rsidP="00000000" w:rsidRDefault="00000000" w:rsidRPr="00000000" w14:paraId="00000009">
      <w:pPr>
        <w:rPr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Responda las siguientes preguntas:</w:t>
      </w:r>
    </w:p>
    <w:p w:rsidR="00000000" w:rsidDel="00000000" w:rsidP="00000000" w:rsidRDefault="00000000" w:rsidRPr="00000000" w14:paraId="0000000B">
      <w:pPr>
        <w:rPr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Escriba el Número de horas que Ud. estima utilizó para realizar el RED:________ horas 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Marque con una X la acción que representa el desarrollo de su RED: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Realizó el RED con asesoría pedagógica y de diseño desde la DTE: __Sí  o  __No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72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Escriba el Número de estudiantes con los que trabajó el RED en su curso:___________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Escriba el Número de estudiantes que tiene su curso:______________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72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Señale si necesitó  aplicar  ajustes razonables para la accesibilidad del RED:____ Sí o ___ No</w:t>
      </w:r>
    </w:p>
    <w:p w:rsidR="00000000" w:rsidDel="00000000" w:rsidP="00000000" w:rsidRDefault="00000000" w:rsidRPr="00000000" w14:paraId="00000012">
      <w:pPr>
        <w:spacing w:after="160" w:line="259" w:lineRule="auto"/>
        <w:ind w:left="720" w:firstLine="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De ser afirmativa la respuesta, señale cuál: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Ampliar  tamaño fuente.</w:t>
      </w:r>
    </w:p>
    <w:p w:rsidR="00000000" w:rsidDel="00000000" w:rsidP="00000000" w:rsidRDefault="00000000" w:rsidRPr="00000000" w14:paraId="00000014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Cambiar colores.</w:t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Sumar subtítulos.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Generar audio.</w:t>
      </w:r>
    </w:p>
    <w:p w:rsidR="00000000" w:rsidDel="00000000" w:rsidP="00000000" w:rsidRDefault="00000000" w:rsidRPr="00000000" w14:paraId="00000017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Generar descripciones de imagen o imágenes.</w:t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Incorporar intérprete de lengua de señas.</w:t>
      </w:r>
    </w:p>
    <w:p w:rsidR="00000000" w:rsidDel="00000000" w:rsidP="00000000" w:rsidRDefault="00000000" w:rsidRPr="00000000" w14:paraId="00000019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Paridad de género entre los personajes.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spacing w:after="160" w:line="259" w:lineRule="auto"/>
        <w:ind w:left="1440" w:hanging="360"/>
        <w:rPr>
          <w:color w:val="404040"/>
          <w:sz w:val="22"/>
          <w:szCs w:val="22"/>
        </w:rPr>
      </w:pPr>
      <w:r w:rsidDel="00000000" w:rsidR="00000000" w:rsidRPr="00000000">
        <w:rPr>
          <w:color w:val="404040"/>
          <w:sz w:val="22"/>
          <w:szCs w:val="22"/>
          <w:rtl w:val="0"/>
        </w:rPr>
        <w:t xml:space="preserve">Características específicas de los personajes en las ilustraciones.</w:t>
      </w:r>
    </w:p>
    <w:p w:rsidR="00000000" w:rsidDel="00000000" w:rsidP="00000000" w:rsidRDefault="00000000" w:rsidRPr="00000000" w14:paraId="0000001B">
      <w:pPr>
        <w:jc w:val="both"/>
        <w:rPr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color w:val="404040"/>
        </w:rPr>
      </w:pPr>
      <w:r w:rsidDel="00000000" w:rsidR="00000000" w:rsidRPr="00000000">
        <w:rPr>
          <w:color w:val="404040"/>
          <w:rtl w:val="0"/>
        </w:rPr>
        <w:t xml:space="preserve">Complete la siguiente ficha con respuestas breves, exponiendo de manera clara los elementos requeridos:</w:t>
      </w:r>
    </w:p>
    <w:p w:rsidR="00000000" w:rsidDel="00000000" w:rsidP="00000000" w:rsidRDefault="00000000" w:rsidRPr="00000000" w14:paraId="0000001D">
      <w:pPr>
        <w:rPr>
          <w:color w:val="404040"/>
        </w:rPr>
      </w:pPr>
      <w:r w:rsidDel="00000000" w:rsidR="00000000" w:rsidRPr="00000000">
        <w:rPr>
          <w:color w:val="404040"/>
          <w:rtl w:val="0"/>
        </w:rPr>
        <w:t xml:space="preserve">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360" w:hanging="360"/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Información general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firstLine="0"/>
        <w:rPr>
          <w:rFonts w:ascii="Arial Narrow" w:cs="Arial Narrow" w:eastAsia="Arial Narrow" w:hAnsi="Arial Narrow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828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80" w:lineRule="auto"/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Nombre y código del curso.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80" w:lineRule="auto"/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Resultado de Aprendizaje del curso con el que desarrolló el RED.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61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6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80" w:lineRule="auto"/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Tipo de RED escogido (Video, Material visual, Podcast, Guía de Trabajo interactivo, otro)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2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Establezca la estrategia con la que abordó el diseño del RED (Clase invertida, trabajo colaborativo, estudio de caso, resolución de problemas, otro).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360" w:firstLine="0"/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360" w:firstLine="0"/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360" w:hanging="360"/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Vinculación del Recurso Educativo Digital con el RA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firstLine="0"/>
        <w:rPr>
          <w:b w:val="1"/>
          <w:color w:val="40404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28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3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Objetivo del RED en función del Resultado de aprendizaje y las competencias del curso.</w:t>
            </w:r>
            <w:r w:rsidDel="00000000" w:rsidR="00000000" w:rsidRPr="00000000">
              <w:rPr>
                <w:rFonts w:ascii="Arial Narrow" w:cs="Arial Narrow" w:eastAsia="Arial Narrow" w:hAnsi="Arial Narrow"/>
                <w:color w:val="40404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36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rPr>
          <w:rFonts w:ascii="Arial Narrow" w:cs="Arial Narrow" w:eastAsia="Arial Narrow" w:hAnsi="Arial Narrow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 Narrow" w:cs="Arial Narrow" w:eastAsia="Arial Narrow" w:hAnsi="Arial Narrow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hanging="360"/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Actividades del Docente</w:t>
      </w:r>
    </w:p>
    <w:p w:rsidR="00000000" w:rsidDel="00000000" w:rsidP="00000000" w:rsidRDefault="00000000" w:rsidRPr="00000000" w14:paraId="00000043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28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44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Mencione </w:t>
            </w:r>
            <w:r w:rsidDel="00000000" w:rsidR="00000000" w:rsidRPr="00000000">
              <w:rPr>
                <w:color w:val="000000"/>
                <w:rtl w:val="0"/>
              </w:rPr>
              <w:t xml:space="preserve">las actividades docentes para guiar el uso del RED.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9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46">
            <w:pPr>
              <w:ind w:left="313" w:firstLine="0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color w:val="404040"/>
                <w:rtl w:val="0"/>
              </w:rPr>
              <w:t xml:space="preserve">6.1. Debió hacer ajustes en su actividad docente para guiar el uso de RED accesible, especifique cuáles: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6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 Narrow" w:cs="Arial Narrow" w:eastAsia="Arial Narrow" w:hAnsi="Arial Narrow"/>
                <w:b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Arial Narrow" w:cs="Arial Narrow" w:eastAsia="Arial Narrow" w:hAnsi="Arial Narrow"/>
                <w:b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hanging="360"/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Actividades del Estudiante</w:t>
      </w:r>
    </w:p>
    <w:p w:rsidR="00000000" w:rsidDel="00000000" w:rsidP="00000000" w:rsidRDefault="00000000" w:rsidRPr="00000000" w14:paraId="0000004F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828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5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Refiérase brevemente a </w:t>
            </w:r>
            <w:r w:rsidDel="00000000" w:rsidR="00000000" w:rsidRPr="00000000">
              <w:rPr>
                <w:color w:val="000000"/>
                <w:rtl w:val="0"/>
              </w:rPr>
              <w:t xml:space="preserve">las actividades que realizó el estudiante con el Recurso Educativo Digital (que apunten al RA).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9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1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" w:hRule="atLeast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52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Mencione si las actividades o acciones que realizó el estudiante fueron durante las horas sincrónicas o asincrónicas.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76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Arial Narrow" w:cs="Arial Narrow" w:eastAsia="Arial Narrow" w:hAnsi="Arial Narrow"/>
                <w:b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Arial Narrow" w:cs="Arial Narrow" w:eastAsia="Arial Narrow" w:hAnsi="Arial Narrow"/>
                <w:b w:val="1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Arial Narrow" w:cs="Arial Narrow" w:eastAsia="Arial Narrow" w:hAnsi="Arial Narrow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360" w:hanging="360"/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Evaluación y retroalimentación 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firstLine="0"/>
        <w:rPr>
          <w:b w:val="1"/>
          <w:color w:val="40404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828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58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480" w:lineRule="auto"/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Explicite el tipo de evaluación que aplicó para determinar que los contenidos o procedimientos del RED fueron aprendidos.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59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5F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¿Cómo y en qué momento de la clase (en línea) se realizó la retroalimentación del estudiante?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07" w:hRule="atLeast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0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360" w:lineRule="auto"/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2">
      <w:pPr>
        <w:rPr>
          <w:rFonts w:ascii="Arial Narrow" w:cs="Arial Narrow" w:eastAsia="Arial Narrow" w:hAnsi="Arial Narrow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hanging="360"/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Estimación de Plazos</w:t>
      </w:r>
    </w:p>
    <w:p w:rsidR="00000000" w:rsidDel="00000000" w:rsidP="00000000" w:rsidRDefault="00000000" w:rsidRPr="00000000" w14:paraId="00000064">
      <w:pPr>
        <w:rPr>
          <w:rFonts w:ascii="Arial Narrow" w:cs="Arial Narrow" w:eastAsia="Arial Narrow" w:hAnsi="Arial Narrow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828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65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Refiérase a la fecha en la que Usted utilizó el RED.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6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hanging="360"/>
        <w:rPr>
          <w:b w:val="1"/>
          <w:color w:val="404040"/>
        </w:rPr>
      </w:pPr>
      <w:r w:rsidDel="00000000" w:rsidR="00000000" w:rsidRPr="00000000">
        <w:rPr>
          <w:b w:val="1"/>
          <w:color w:val="404040"/>
          <w:rtl w:val="0"/>
        </w:rPr>
        <w:t xml:space="preserve">Link válido a la Recurso Educativo Digital (RED)</w:t>
      </w:r>
    </w:p>
    <w:tbl>
      <w:tblPr>
        <w:tblStyle w:val="Table7"/>
        <w:tblW w:w="8828.0" w:type="dxa"/>
        <w:jc w:val="left"/>
        <w:tblBorders>
          <w:top w:color="d9d9d9" w:space="0" w:sz="4" w:val="single"/>
          <w:left w:color="d9d9d9" w:space="0" w:sz="4" w:val="single"/>
          <w:bottom w:color="d9d9d9" w:space="0" w:sz="4" w:val="single"/>
          <w:right w:color="d9d9d9" w:space="0" w:sz="4" w:val="single"/>
          <w:insideH w:color="d9d9d9" w:space="0" w:sz="4" w:val="single"/>
          <w:insideV w:color="d9d9d9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blHeader w:val="0"/>
        </w:trPr>
        <w:tc>
          <w:tcPr>
            <w:shd w:fill="e7e6e6" w:val="clear"/>
            <w:vAlign w:val="center"/>
          </w:tcPr>
          <w:p w:rsidR="00000000" w:rsidDel="00000000" w:rsidP="00000000" w:rsidRDefault="00000000" w:rsidRPr="00000000" w14:paraId="0000006B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13" w:hanging="313"/>
              <w:rPr>
                <w:rFonts w:ascii="Arial Narrow" w:cs="Arial Narrow" w:eastAsia="Arial Narrow" w:hAnsi="Arial Narrow"/>
                <w:color w:val="404040"/>
              </w:rPr>
            </w:pPr>
            <w:r w:rsidDel="00000000" w:rsidR="00000000" w:rsidRPr="00000000">
              <w:rPr>
                <w:color w:val="404040"/>
                <w:rtl w:val="0"/>
              </w:rPr>
              <w:t xml:space="preserve">Incorpore un Link válido para el RED que elaboró. Asegúrese que esté público para poder visualizarlo.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6C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rFonts w:ascii="Arial Narrow" w:cs="Arial Narrow" w:eastAsia="Arial Narrow" w:hAnsi="Arial Narrow"/>
                <w:color w:val="40404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360" w:firstLine="0"/>
        <w:rPr>
          <w:b w:val="1"/>
          <w:color w:val="4040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Arial Narrow" w:cs="Arial Narrow" w:eastAsia="Arial Narrow" w:hAnsi="Arial Narrow"/>
          <w:b w:val="1"/>
          <w:color w:val="404040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headerReference r:id="rId8" w:type="even"/>
      <w:footerReference r:id="rId9" w:type="default"/>
      <w:footerReference r:id="rId10" w:type="first"/>
      <w:footerReference r:id="rId11" w:type="even"/>
      <w:pgSz w:h="15840" w:w="12240" w:orient="portrait"/>
      <w:pgMar w:bottom="2318" w:top="2691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b w:val="1"/>
        <w:color w:val="0070c0"/>
        <w:sz w:val="20"/>
        <w:szCs w:val="20"/>
      </w:rPr>
    </w:pPr>
    <w:r w:rsidDel="00000000" w:rsidR="00000000" w:rsidRPr="00000000">
      <w:rPr>
        <w:b w:val="1"/>
        <w:color w:val="0070c0"/>
        <w:sz w:val="20"/>
        <w:szCs w:val="20"/>
        <w:rtl w:val="0"/>
      </w:rPr>
      <w:t xml:space="preserve">Dirección de Tecnología Educativa (DTE)</w:t>
    </w:r>
  </w:p>
  <w:p w:rsidR="00000000" w:rsidDel="00000000" w:rsidP="00000000" w:rsidRDefault="00000000" w:rsidRPr="00000000" w14:paraId="0000007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404040"/>
        <w:sz w:val="18"/>
        <w:szCs w:val="18"/>
      </w:rPr>
    </w:pPr>
    <w:r w:rsidDel="00000000" w:rsidR="00000000" w:rsidRPr="00000000">
      <w:rPr>
        <w:color w:val="404040"/>
        <w:sz w:val="18"/>
        <w:szCs w:val="18"/>
        <w:rtl w:val="0"/>
      </w:rPr>
      <w:t xml:space="preserve">Dirección General de Docencia - Vicerrectoría Académica</w:t>
    </w:r>
  </w:p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404040"/>
        <w:sz w:val="18"/>
        <w:szCs w:val="18"/>
      </w:rPr>
    </w:pPr>
    <w:r w:rsidDel="00000000" w:rsidR="00000000" w:rsidRPr="00000000">
      <w:rPr>
        <w:color w:val="404040"/>
        <w:sz w:val="18"/>
        <w:szCs w:val="18"/>
        <w:rtl w:val="0"/>
      </w:rPr>
      <w:t xml:space="preserve">Universidad Católica de Temuco</w:t>
    </w:r>
  </w:p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404040"/>
        <w:sz w:val="18"/>
        <w:szCs w:val="18"/>
      </w:rPr>
    </w:pPr>
    <w:r w:rsidDel="00000000" w:rsidR="00000000" w:rsidRPr="00000000">
      <w:rPr>
        <w:color w:val="404040"/>
        <w:sz w:val="18"/>
        <w:szCs w:val="18"/>
        <w:rtl w:val="0"/>
      </w:rPr>
      <w:t xml:space="preserve">www.uctemuco.cl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-1080128</wp:posOffset>
          </wp:positionH>
          <wp:positionV relativeFrom="paragraph">
            <wp:posOffset>-465735</wp:posOffset>
          </wp:positionV>
          <wp:extent cx="8144998" cy="831273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44998" cy="83127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342900</wp:posOffset>
              </wp:positionV>
              <wp:extent cx="7781925" cy="17145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1459800" y="3699038"/>
                        <a:ext cx="7772400" cy="16192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FBB82"/>
                          </a:gs>
                          <a:gs pos="35000">
                            <a:srgbClr val="FFCFA8"/>
                          </a:gs>
                          <a:gs pos="100000">
                            <a:srgbClr val="FFEBD9"/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-1066799</wp:posOffset>
              </wp:positionH>
              <wp:positionV relativeFrom="paragraph">
                <wp:posOffset>342900</wp:posOffset>
              </wp:positionV>
              <wp:extent cx="7781925" cy="17145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81925" cy="1714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325120</wp:posOffset>
              </wp:positionV>
              <wp:extent cx="3325495" cy="227330"/>
              <wp:effectExtent b="0" l="0" r="0" t="0"/>
              <wp:wrapSquare wrapText="bothSides" distB="45720" distT="4572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688015" y="3671098"/>
                        <a:ext cx="3315970" cy="217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Calibri" w:cs="Calibri" w:eastAsia="Calibri" w:hAnsi="Calibri"/>
                              <w:b w:val="1"/>
                              <w:i w:val="1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C. Otros productos de docencia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-1079499</wp:posOffset>
              </wp:positionH>
              <wp:positionV relativeFrom="paragraph">
                <wp:posOffset>325120</wp:posOffset>
              </wp:positionV>
              <wp:extent cx="3325495" cy="227330"/>
              <wp:effectExtent b="0" l="0" r="0" t="0"/>
              <wp:wrapSquare wrapText="bothSides" distB="45720" distT="4572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25495" cy="2273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_tradn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2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3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